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577" w:rsidRDefault="00740577" w:rsidP="00740577">
      <w:pPr>
        <w:spacing w:after="0"/>
        <w:ind w:hanging="851"/>
        <w:jc w:val="center"/>
        <w:rPr>
          <w:rFonts w:ascii="Times New Roman" w:hAnsi="Times New Roman" w:cs="Times New Roman"/>
          <w:b/>
          <w:sz w:val="24"/>
          <w:szCs w:val="24"/>
        </w:rPr>
      </w:pPr>
      <w:r>
        <w:rPr>
          <w:rFonts w:ascii="Times New Roman" w:hAnsi="Times New Roman" w:cs="Times New Roman"/>
          <w:b/>
          <w:sz w:val="24"/>
          <w:szCs w:val="24"/>
        </w:rPr>
        <w:t>Муниципальное автономное дошкольное образовательное учреждение</w:t>
      </w:r>
    </w:p>
    <w:p w:rsidR="00740577" w:rsidRDefault="00740577" w:rsidP="00740577">
      <w:pPr>
        <w:spacing w:after="0"/>
        <w:ind w:hanging="851"/>
        <w:jc w:val="center"/>
        <w:rPr>
          <w:rFonts w:ascii="Times New Roman" w:hAnsi="Times New Roman" w:cs="Times New Roman"/>
          <w:b/>
          <w:sz w:val="24"/>
          <w:szCs w:val="24"/>
        </w:rPr>
      </w:pPr>
      <w:r>
        <w:rPr>
          <w:rFonts w:ascii="Times New Roman" w:hAnsi="Times New Roman" w:cs="Times New Roman"/>
          <w:b/>
          <w:sz w:val="24"/>
          <w:szCs w:val="24"/>
        </w:rPr>
        <w:t>«Детский сад № 372 комбинированного вида с татарским языком</w:t>
      </w:r>
    </w:p>
    <w:p w:rsidR="00740577" w:rsidRDefault="00740577" w:rsidP="00740577">
      <w:pPr>
        <w:spacing w:after="0"/>
        <w:ind w:hanging="851"/>
        <w:jc w:val="center"/>
        <w:rPr>
          <w:rFonts w:ascii="Times New Roman" w:hAnsi="Times New Roman" w:cs="Times New Roman"/>
          <w:b/>
          <w:sz w:val="24"/>
          <w:szCs w:val="24"/>
        </w:rPr>
      </w:pPr>
      <w:r>
        <w:rPr>
          <w:rFonts w:ascii="Times New Roman" w:hAnsi="Times New Roman" w:cs="Times New Roman"/>
          <w:b/>
          <w:sz w:val="24"/>
          <w:szCs w:val="24"/>
        </w:rPr>
        <w:t xml:space="preserve">обучения и воспитания» Московского района </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 Казани</w:t>
      </w:r>
    </w:p>
    <w:p w:rsidR="00740577" w:rsidRDefault="00740577" w:rsidP="00740577">
      <w:pPr>
        <w:spacing w:after="0"/>
        <w:ind w:hanging="851"/>
        <w:jc w:val="center"/>
        <w:rPr>
          <w:rFonts w:ascii="Times New Roman" w:hAnsi="Times New Roman" w:cs="Times New Roman"/>
          <w:sz w:val="28"/>
          <w:szCs w:val="28"/>
        </w:rPr>
      </w:pPr>
    </w:p>
    <w:p w:rsidR="00740577" w:rsidRDefault="00740577" w:rsidP="00740577">
      <w:pPr>
        <w:spacing w:after="0"/>
        <w:ind w:hanging="851"/>
        <w:jc w:val="center"/>
        <w:rPr>
          <w:rFonts w:ascii="Times New Roman" w:hAnsi="Times New Roman" w:cs="Times New Roman"/>
          <w:sz w:val="28"/>
          <w:szCs w:val="28"/>
        </w:rPr>
      </w:pPr>
      <w:r>
        <w:rPr>
          <w:rFonts w:ascii="Times New Roman" w:hAnsi="Times New Roman" w:cs="Times New Roman"/>
          <w:sz w:val="24"/>
          <w:szCs w:val="24"/>
        </w:rPr>
        <w:pict>
          <v:group id="_x0000_s1026" style="position:absolute;left:0;text-align:left;margin-left:347.25pt;margin-top:4.7pt;width:162.85pt;height:109.5pt;z-index:-251658240;mso-position-horizontal-relative:page" coordorigin="12365,-2251" coordsize="3423,2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2365;top:-2210;width:2506;height:2417">
              <v:imagedata r:id="rId4" o:title=""/>
            </v:shape>
            <v:shape id="_x0000_s1028" type="#_x0000_t75" style="position:absolute;left:13762;top:-1764;width:2026;height:254">
              <v:imagedata r:id="rId5" o:title=""/>
            </v:shape>
            <v:shapetype id="_x0000_t202" coordsize="21600,21600" o:spt="202" path="m,l,21600r21600,l21600,xe">
              <v:stroke joinstyle="miter"/>
              <v:path gradientshapeok="t" o:connecttype="rect"/>
            </v:shapetype>
            <v:shape id="_x0000_s1029" type="#_x0000_t202" style="position:absolute;left:13305;top:-2251;width:1078;height:260" filled="f" stroked="f">
              <v:textbox style="mso-next-textbox:#_x0000_s1029" inset="0,0,0,0">
                <w:txbxContent>
                  <w:p w:rsidR="00740577" w:rsidRDefault="00740577" w:rsidP="00740577">
                    <w:pPr>
                      <w:spacing w:line="244" w:lineRule="exact"/>
                      <w:ind w:left="20"/>
                      <w:rPr>
                        <w:rFonts w:ascii="Calibri" w:eastAsia="Calibri" w:hAnsi="Calibri" w:cs="Calibri"/>
                      </w:rPr>
                    </w:pPr>
                  </w:p>
                </w:txbxContent>
              </v:textbox>
            </v:shape>
            <v:shape id="_x0000_s1030" type="#_x0000_t202" style="position:absolute;left:14164;top:-957;width:1622;height:270" filled="f" stroked="f">
              <v:textbox style="mso-next-textbox:#_x0000_s1030" inset="0,0,0,0">
                <w:txbxContent>
                  <w:p w:rsidR="00740577" w:rsidRDefault="00740577" w:rsidP="00740577">
                    <w:pPr>
                      <w:spacing w:line="255" w:lineRule="exact"/>
                      <w:ind w:left="20"/>
                      <w:rPr>
                        <w:sz w:val="23"/>
                        <w:szCs w:val="23"/>
                      </w:rPr>
                    </w:pPr>
                    <w:proofErr w:type="spellStart"/>
                    <w:r>
                      <w:rPr>
                        <w:w w:val="85"/>
                        <w:sz w:val="23"/>
                      </w:rPr>
                      <w:t>А.Ф.Габидуллина</w:t>
                    </w:r>
                    <w:proofErr w:type="spellEnd"/>
                  </w:p>
                </w:txbxContent>
              </v:textbox>
            </v:shape>
            <w10:wrap anchorx="page"/>
          </v:group>
        </w:pict>
      </w:r>
    </w:p>
    <w:p w:rsidR="00740577" w:rsidRPr="00740577" w:rsidRDefault="00740577" w:rsidP="00740577">
      <w:pPr>
        <w:spacing w:after="0"/>
        <w:ind w:hanging="851"/>
        <w:rPr>
          <w:rFonts w:ascii="Times New Roman" w:hAnsi="Times New Roman" w:cs="Times New Roman"/>
        </w:rPr>
      </w:pPr>
      <w:r>
        <w:rPr>
          <w:rFonts w:ascii="Times New Roman" w:hAnsi="Times New Roman" w:cs="Times New Roman"/>
          <w:sz w:val="24"/>
          <w:szCs w:val="24"/>
        </w:rPr>
        <w:t xml:space="preserve">Согласовано:                                                                                           </w:t>
      </w:r>
      <w:r w:rsidRPr="00740577">
        <w:rPr>
          <w:rFonts w:ascii="Times New Roman" w:hAnsi="Times New Roman" w:cs="Times New Roman"/>
        </w:rPr>
        <w:t>УТВЕРЖДАЮ</w:t>
      </w:r>
    </w:p>
    <w:p w:rsidR="00740577" w:rsidRDefault="00740577" w:rsidP="00740577">
      <w:pPr>
        <w:spacing w:after="0"/>
        <w:ind w:hanging="851"/>
        <w:rPr>
          <w:rFonts w:ascii="Times New Roman" w:hAnsi="Times New Roman" w:cs="Times New Roman"/>
          <w:sz w:val="24"/>
          <w:szCs w:val="24"/>
        </w:rPr>
      </w:pPr>
      <w:r>
        <w:rPr>
          <w:rFonts w:ascii="Times New Roman" w:hAnsi="Times New Roman" w:cs="Times New Roman"/>
          <w:sz w:val="24"/>
          <w:szCs w:val="24"/>
        </w:rPr>
        <w:t>Председатель профкома                                                                                                                                         МАДОУ «Детский сад № 372»</w:t>
      </w:r>
    </w:p>
    <w:p w:rsidR="00740577" w:rsidRDefault="00740577" w:rsidP="00740577">
      <w:pPr>
        <w:spacing w:after="0"/>
        <w:ind w:hanging="851"/>
        <w:rPr>
          <w:rFonts w:ascii="Times New Roman" w:hAnsi="Times New Roman" w:cs="Times New Roman"/>
          <w:sz w:val="24"/>
          <w:szCs w:val="24"/>
        </w:rPr>
      </w:pPr>
      <w:r>
        <w:rPr>
          <w:rFonts w:ascii="Times New Roman" w:hAnsi="Times New Roman" w:cs="Times New Roman"/>
          <w:sz w:val="24"/>
          <w:szCs w:val="24"/>
        </w:rPr>
        <w:t xml:space="preserve">__________ С.В. </w:t>
      </w:r>
      <w:proofErr w:type="spellStart"/>
      <w:r>
        <w:rPr>
          <w:rFonts w:ascii="Times New Roman" w:hAnsi="Times New Roman" w:cs="Times New Roman"/>
          <w:sz w:val="24"/>
          <w:szCs w:val="24"/>
        </w:rPr>
        <w:t>Галчушкина</w:t>
      </w:r>
      <w:proofErr w:type="spellEnd"/>
      <w:r>
        <w:rPr>
          <w:rFonts w:ascii="Times New Roman" w:hAnsi="Times New Roman" w:cs="Times New Roman"/>
          <w:sz w:val="24"/>
          <w:szCs w:val="24"/>
        </w:rPr>
        <w:t xml:space="preserve">                                                 </w:t>
      </w:r>
    </w:p>
    <w:p w:rsidR="00740577" w:rsidRDefault="00740577" w:rsidP="00740577">
      <w:pPr>
        <w:spacing w:after="0"/>
        <w:ind w:hanging="851"/>
        <w:rPr>
          <w:rFonts w:ascii="Times New Roman" w:hAnsi="Times New Roman" w:cs="Times New Roman"/>
          <w:sz w:val="24"/>
          <w:szCs w:val="24"/>
        </w:rPr>
      </w:pPr>
      <w:r>
        <w:rPr>
          <w:rFonts w:ascii="Times New Roman" w:hAnsi="Times New Roman" w:cs="Times New Roman"/>
          <w:sz w:val="24"/>
          <w:szCs w:val="24"/>
        </w:rPr>
        <w:t xml:space="preserve">                                                                                                                   Приказ №</w:t>
      </w:r>
      <w:proofErr w:type="gramStart"/>
      <w:r>
        <w:rPr>
          <w:rFonts w:ascii="Times New Roman" w:hAnsi="Times New Roman" w:cs="Times New Roman"/>
          <w:sz w:val="24"/>
          <w:szCs w:val="24"/>
        </w:rPr>
        <w:t>151</w:t>
      </w:r>
      <w:proofErr w:type="gramEnd"/>
      <w:r>
        <w:rPr>
          <w:rFonts w:ascii="Times New Roman" w:hAnsi="Times New Roman" w:cs="Times New Roman"/>
          <w:sz w:val="24"/>
          <w:szCs w:val="24"/>
        </w:rPr>
        <w:t>/а от 21.04.2015г.</w:t>
      </w:r>
    </w:p>
    <w:p w:rsidR="00740577" w:rsidRDefault="00740577" w:rsidP="00740577">
      <w:pPr>
        <w:spacing w:after="0"/>
        <w:ind w:hanging="851"/>
        <w:rPr>
          <w:rFonts w:ascii="Times New Roman" w:hAnsi="Times New Roman" w:cs="Times New Roman"/>
          <w:sz w:val="24"/>
          <w:szCs w:val="24"/>
        </w:rPr>
      </w:pPr>
    </w:p>
    <w:p w:rsidR="00740577" w:rsidRDefault="00740577" w:rsidP="00740577">
      <w:pPr>
        <w:spacing w:after="0"/>
        <w:ind w:hanging="851"/>
        <w:jc w:val="center"/>
        <w:rPr>
          <w:rFonts w:ascii="Times New Roman" w:hAnsi="Times New Roman" w:cs="Times New Roman"/>
          <w:sz w:val="24"/>
          <w:szCs w:val="24"/>
        </w:rPr>
      </w:pPr>
    </w:p>
    <w:p w:rsidR="00740577" w:rsidRDefault="00740577" w:rsidP="00740577">
      <w:pPr>
        <w:spacing w:after="0"/>
        <w:ind w:hanging="851"/>
        <w:jc w:val="center"/>
        <w:rPr>
          <w:rFonts w:ascii="Times New Roman" w:hAnsi="Times New Roman" w:cs="Times New Roman"/>
          <w:sz w:val="24"/>
          <w:szCs w:val="24"/>
        </w:rPr>
      </w:pPr>
    </w:p>
    <w:p w:rsidR="00740577" w:rsidRDefault="00740577" w:rsidP="00740577">
      <w:pPr>
        <w:spacing w:after="0"/>
        <w:ind w:hanging="851"/>
        <w:jc w:val="center"/>
        <w:rPr>
          <w:rFonts w:ascii="Times New Roman" w:hAnsi="Times New Roman" w:cs="Times New Roman"/>
          <w:sz w:val="24"/>
          <w:szCs w:val="24"/>
        </w:rPr>
      </w:pPr>
    </w:p>
    <w:p w:rsidR="00740577" w:rsidRDefault="00740577" w:rsidP="00740577">
      <w:pPr>
        <w:spacing w:after="0"/>
        <w:ind w:hanging="851"/>
        <w:jc w:val="center"/>
        <w:rPr>
          <w:rFonts w:ascii="Times New Roman" w:hAnsi="Times New Roman" w:cs="Times New Roman"/>
          <w:sz w:val="24"/>
          <w:szCs w:val="24"/>
        </w:rPr>
      </w:pPr>
    </w:p>
    <w:p w:rsidR="00740577" w:rsidRDefault="00740577" w:rsidP="00740577">
      <w:pPr>
        <w:spacing w:after="0"/>
        <w:ind w:hanging="851"/>
        <w:jc w:val="center"/>
        <w:rPr>
          <w:rFonts w:ascii="Times New Roman" w:hAnsi="Times New Roman" w:cs="Times New Roman"/>
          <w:sz w:val="24"/>
          <w:szCs w:val="24"/>
        </w:rPr>
      </w:pPr>
    </w:p>
    <w:p w:rsidR="00740577" w:rsidRDefault="00740577" w:rsidP="00740577">
      <w:pPr>
        <w:spacing w:after="0"/>
        <w:ind w:hanging="851"/>
        <w:jc w:val="center"/>
        <w:rPr>
          <w:rFonts w:ascii="Times New Roman" w:hAnsi="Times New Roman" w:cs="Times New Roman"/>
          <w:sz w:val="24"/>
          <w:szCs w:val="24"/>
        </w:rPr>
      </w:pPr>
    </w:p>
    <w:p w:rsidR="00740577" w:rsidRDefault="00740577" w:rsidP="00740577">
      <w:pPr>
        <w:spacing w:after="0"/>
        <w:ind w:hanging="851"/>
        <w:jc w:val="center"/>
        <w:rPr>
          <w:rFonts w:ascii="Times New Roman" w:hAnsi="Times New Roman" w:cs="Times New Roman"/>
          <w:sz w:val="24"/>
          <w:szCs w:val="24"/>
        </w:rPr>
      </w:pPr>
    </w:p>
    <w:p w:rsidR="00740577" w:rsidRDefault="00740577" w:rsidP="00740577">
      <w:pPr>
        <w:spacing w:after="0"/>
        <w:ind w:hanging="851"/>
        <w:jc w:val="center"/>
        <w:rPr>
          <w:rFonts w:ascii="Times New Roman" w:hAnsi="Times New Roman" w:cs="Times New Roman"/>
          <w:sz w:val="24"/>
          <w:szCs w:val="24"/>
        </w:rPr>
      </w:pPr>
    </w:p>
    <w:p w:rsidR="00740577" w:rsidRDefault="00740577" w:rsidP="00740577">
      <w:pPr>
        <w:spacing w:after="0"/>
        <w:ind w:hanging="851"/>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740577" w:rsidRDefault="00740577" w:rsidP="00740577">
      <w:pPr>
        <w:spacing w:after="0"/>
        <w:ind w:hanging="851"/>
        <w:jc w:val="center"/>
        <w:rPr>
          <w:rFonts w:ascii="Times New Roman" w:hAnsi="Times New Roman" w:cs="Times New Roman"/>
          <w:b/>
          <w:sz w:val="28"/>
          <w:szCs w:val="28"/>
        </w:rPr>
      </w:pPr>
      <w:r>
        <w:rPr>
          <w:rFonts w:ascii="Times New Roman" w:hAnsi="Times New Roman" w:cs="Times New Roman"/>
          <w:b/>
          <w:sz w:val="28"/>
          <w:szCs w:val="28"/>
        </w:rPr>
        <w:t>о комиссии по трудовым спорам</w:t>
      </w:r>
    </w:p>
    <w:p w:rsidR="00740577" w:rsidRDefault="00740577" w:rsidP="00740577">
      <w:pPr>
        <w:spacing w:after="0"/>
        <w:ind w:hanging="851"/>
        <w:jc w:val="center"/>
        <w:rPr>
          <w:rFonts w:ascii="Times New Roman" w:hAnsi="Times New Roman" w:cs="Times New Roman"/>
          <w:b/>
          <w:sz w:val="28"/>
          <w:szCs w:val="28"/>
        </w:rPr>
      </w:pPr>
    </w:p>
    <w:p w:rsidR="00740577" w:rsidRDefault="00740577" w:rsidP="00740577">
      <w:pPr>
        <w:spacing w:after="0"/>
        <w:ind w:hanging="851"/>
        <w:jc w:val="center"/>
        <w:rPr>
          <w:rFonts w:ascii="Times New Roman" w:hAnsi="Times New Roman" w:cs="Times New Roman"/>
          <w:b/>
          <w:sz w:val="28"/>
          <w:szCs w:val="28"/>
        </w:rPr>
      </w:pPr>
    </w:p>
    <w:p w:rsidR="00740577" w:rsidRDefault="00740577" w:rsidP="00740577">
      <w:pPr>
        <w:spacing w:after="0"/>
        <w:ind w:hanging="851"/>
        <w:jc w:val="right"/>
        <w:rPr>
          <w:rFonts w:ascii="Times New Roman" w:hAnsi="Times New Roman" w:cs="Times New Roman"/>
          <w:sz w:val="28"/>
          <w:szCs w:val="28"/>
        </w:rPr>
      </w:pPr>
    </w:p>
    <w:p w:rsidR="00740577" w:rsidRDefault="00740577" w:rsidP="00740577">
      <w:pPr>
        <w:spacing w:after="0"/>
        <w:ind w:hanging="851"/>
        <w:jc w:val="right"/>
        <w:rPr>
          <w:rFonts w:ascii="Times New Roman" w:hAnsi="Times New Roman" w:cs="Times New Roman"/>
          <w:sz w:val="28"/>
          <w:szCs w:val="28"/>
        </w:rPr>
      </w:pPr>
    </w:p>
    <w:p w:rsidR="00740577" w:rsidRDefault="00740577" w:rsidP="00740577">
      <w:pPr>
        <w:spacing w:after="0"/>
        <w:ind w:hanging="851"/>
        <w:jc w:val="right"/>
        <w:rPr>
          <w:rFonts w:ascii="Times New Roman" w:hAnsi="Times New Roman" w:cs="Times New Roman"/>
          <w:sz w:val="28"/>
          <w:szCs w:val="28"/>
        </w:rPr>
      </w:pPr>
    </w:p>
    <w:p w:rsidR="00740577" w:rsidRDefault="00740577" w:rsidP="00740577">
      <w:pPr>
        <w:spacing w:after="0"/>
        <w:ind w:hanging="851"/>
        <w:jc w:val="right"/>
        <w:rPr>
          <w:rFonts w:ascii="Times New Roman" w:hAnsi="Times New Roman" w:cs="Times New Roman"/>
          <w:sz w:val="28"/>
          <w:szCs w:val="28"/>
        </w:rPr>
      </w:pPr>
    </w:p>
    <w:p w:rsidR="00740577" w:rsidRDefault="00740577" w:rsidP="00740577">
      <w:pPr>
        <w:spacing w:after="0"/>
        <w:ind w:hanging="851"/>
        <w:jc w:val="right"/>
        <w:rPr>
          <w:rFonts w:ascii="Times New Roman" w:hAnsi="Times New Roman" w:cs="Times New Roman"/>
          <w:sz w:val="28"/>
          <w:szCs w:val="28"/>
        </w:rPr>
      </w:pPr>
    </w:p>
    <w:p w:rsidR="00740577" w:rsidRDefault="00740577" w:rsidP="00740577">
      <w:pPr>
        <w:spacing w:after="0"/>
        <w:ind w:hanging="851"/>
        <w:jc w:val="center"/>
        <w:rPr>
          <w:rFonts w:ascii="Times New Roman" w:hAnsi="Times New Roman" w:cs="Times New Roman"/>
          <w:sz w:val="28"/>
          <w:szCs w:val="28"/>
        </w:rPr>
      </w:pPr>
      <w:r>
        <w:rPr>
          <w:rFonts w:ascii="Times New Roman" w:hAnsi="Times New Roman" w:cs="Times New Roman"/>
          <w:sz w:val="28"/>
          <w:szCs w:val="28"/>
        </w:rPr>
        <w:t xml:space="preserve">                                                                  Принято на общем собрании </w:t>
      </w:r>
      <w:proofErr w:type="gramStart"/>
      <w:r>
        <w:rPr>
          <w:rFonts w:ascii="Times New Roman" w:hAnsi="Times New Roman" w:cs="Times New Roman"/>
          <w:sz w:val="28"/>
          <w:szCs w:val="28"/>
        </w:rPr>
        <w:t>трудового</w:t>
      </w:r>
      <w:proofErr w:type="gramEnd"/>
      <w:r>
        <w:rPr>
          <w:rFonts w:ascii="Times New Roman" w:hAnsi="Times New Roman" w:cs="Times New Roman"/>
          <w:sz w:val="28"/>
          <w:szCs w:val="28"/>
        </w:rPr>
        <w:t xml:space="preserve"> </w:t>
      </w:r>
    </w:p>
    <w:p w:rsidR="00740577" w:rsidRDefault="00740577" w:rsidP="00740577">
      <w:pPr>
        <w:spacing w:after="0"/>
        <w:ind w:hanging="851"/>
        <w:jc w:val="right"/>
        <w:rPr>
          <w:rFonts w:ascii="Times New Roman" w:hAnsi="Times New Roman" w:cs="Times New Roman"/>
          <w:sz w:val="28"/>
          <w:szCs w:val="28"/>
        </w:rPr>
      </w:pPr>
      <w:r>
        <w:rPr>
          <w:rFonts w:ascii="Times New Roman" w:hAnsi="Times New Roman" w:cs="Times New Roman"/>
          <w:sz w:val="28"/>
          <w:szCs w:val="28"/>
        </w:rPr>
        <w:t>коллектива МАДОУ «Детский сад № 372»</w:t>
      </w:r>
    </w:p>
    <w:p w:rsidR="00740577" w:rsidRDefault="00740577" w:rsidP="00740577">
      <w:pPr>
        <w:spacing w:after="0"/>
        <w:ind w:hanging="851"/>
        <w:jc w:val="center"/>
        <w:rPr>
          <w:rFonts w:ascii="Times New Roman" w:hAnsi="Times New Roman" w:cs="Times New Roman"/>
          <w:sz w:val="28"/>
          <w:szCs w:val="28"/>
        </w:rPr>
      </w:pPr>
      <w:r>
        <w:rPr>
          <w:rFonts w:ascii="Times New Roman" w:hAnsi="Times New Roman" w:cs="Times New Roman"/>
          <w:sz w:val="28"/>
          <w:szCs w:val="28"/>
        </w:rPr>
        <w:t xml:space="preserve">                                                 Протокол №2 от 14.04.2015г.</w:t>
      </w:r>
    </w:p>
    <w:p w:rsidR="00740577" w:rsidRDefault="00740577" w:rsidP="00740577">
      <w:pPr>
        <w:spacing w:after="0"/>
        <w:ind w:hanging="851"/>
        <w:jc w:val="center"/>
        <w:rPr>
          <w:rFonts w:ascii="Times New Roman" w:hAnsi="Times New Roman" w:cs="Times New Roman"/>
          <w:sz w:val="28"/>
          <w:szCs w:val="28"/>
        </w:rPr>
      </w:pPr>
      <w:r>
        <w:rPr>
          <w:rFonts w:ascii="Times New Roman" w:hAnsi="Times New Roman" w:cs="Times New Roman"/>
          <w:sz w:val="28"/>
          <w:szCs w:val="28"/>
        </w:rPr>
        <w:t xml:space="preserve">                                                         </w:t>
      </w:r>
    </w:p>
    <w:p w:rsidR="00740577" w:rsidRDefault="00740577" w:rsidP="00740577">
      <w:pPr>
        <w:spacing w:after="0"/>
        <w:ind w:hanging="851"/>
        <w:jc w:val="right"/>
        <w:rPr>
          <w:rFonts w:ascii="Times New Roman" w:hAnsi="Times New Roman" w:cs="Times New Roman"/>
          <w:sz w:val="28"/>
          <w:szCs w:val="28"/>
        </w:rPr>
      </w:pPr>
    </w:p>
    <w:p w:rsidR="00740577" w:rsidRDefault="00740577" w:rsidP="00740577">
      <w:pPr>
        <w:spacing w:after="0"/>
        <w:ind w:hanging="851"/>
        <w:jc w:val="right"/>
        <w:rPr>
          <w:rFonts w:ascii="Times New Roman" w:hAnsi="Times New Roman" w:cs="Times New Roman"/>
          <w:sz w:val="28"/>
          <w:szCs w:val="28"/>
        </w:rPr>
      </w:pPr>
    </w:p>
    <w:p w:rsidR="00740577" w:rsidRDefault="00740577" w:rsidP="00740577">
      <w:pPr>
        <w:spacing w:after="0"/>
        <w:ind w:hanging="851"/>
        <w:jc w:val="right"/>
        <w:rPr>
          <w:rFonts w:ascii="Times New Roman" w:hAnsi="Times New Roman" w:cs="Times New Roman"/>
          <w:sz w:val="28"/>
          <w:szCs w:val="28"/>
        </w:rPr>
      </w:pPr>
    </w:p>
    <w:p w:rsidR="00740577" w:rsidRDefault="00740577" w:rsidP="00740577">
      <w:pPr>
        <w:spacing w:after="0"/>
        <w:ind w:hanging="851"/>
        <w:jc w:val="right"/>
        <w:rPr>
          <w:rFonts w:ascii="Times New Roman" w:hAnsi="Times New Roman" w:cs="Times New Roman"/>
          <w:sz w:val="28"/>
          <w:szCs w:val="28"/>
        </w:rPr>
      </w:pPr>
    </w:p>
    <w:p w:rsidR="00740577" w:rsidRDefault="00740577" w:rsidP="00740577">
      <w:pPr>
        <w:spacing w:after="0"/>
        <w:ind w:hanging="851"/>
        <w:jc w:val="center"/>
        <w:rPr>
          <w:rFonts w:ascii="Times New Roman" w:hAnsi="Times New Roman" w:cs="Times New Roman"/>
          <w:sz w:val="28"/>
          <w:szCs w:val="28"/>
        </w:rPr>
      </w:pPr>
    </w:p>
    <w:p w:rsidR="00740577" w:rsidRDefault="00740577" w:rsidP="00740577">
      <w:pPr>
        <w:spacing w:after="0"/>
        <w:ind w:hanging="851"/>
        <w:jc w:val="center"/>
        <w:rPr>
          <w:rFonts w:ascii="Times New Roman" w:hAnsi="Times New Roman" w:cs="Times New Roman"/>
          <w:sz w:val="28"/>
          <w:szCs w:val="28"/>
        </w:rPr>
      </w:pPr>
    </w:p>
    <w:p w:rsidR="00740577" w:rsidRDefault="00740577" w:rsidP="00740577">
      <w:pPr>
        <w:spacing w:after="0"/>
        <w:ind w:hanging="851"/>
        <w:jc w:val="center"/>
        <w:rPr>
          <w:rFonts w:ascii="Times New Roman" w:hAnsi="Times New Roman" w:cs="Times New Roman"/>
          <w:sz w:val="28"/>
          <w:szCs w:val="28"/>
        </w:rPr>
      </w:pPr>
    </w:p>
    <w:p w:rsidR="00740577" w:rsidRDefault="00740577" w:rsidP="00740577">
      <w:pPr>
        <w:spacing w:after="0"/>
        <w:ind w:hanging="851"/>
        <w:jc w:val="center"/>
        <w:rPr>
          <w:rFonts w:ascii="Times New Roman" w:hAnsi="Times New Roman" w:cs="Times New Roman"/>
          <w:sz w:val="28"/>
          <w:szCs w:val="28"/>
        </w:rPr>
      </w:pPr>
    </w:p>
    <w:p w:rsidR="00740577" w:rsidRDefault="00740577" w:rsidP="00740577">
      <w:pPr>
        <w:spacing w:after="0"/>
        <w:jc w:val="center"/>
        <w:rPr>
          <w:rFonts w:ascii="Times New Roman" w:hAnsi="Times New Roman" w:cs="Times New Roman"/>
          <w:sz w:val="28"/>
          <w:szCs w:val="28"/>
        </w:rPr>
      </w:pPr>
      <w:r>
        <w:rPr>
          <w:rFonts w:ascii="Times New Roman" w:hAnsi="Times New Roman" w:cs="Times New Roman"/>
          <w:sz w:val="28"/>
          <w:szCs w:val="28"/>
        </w:rPr>
        <w:t>г. Казань</w:t>
      </w:r>
    </w:p>
    <w:p w:rsidR="00740577" w:rsidRDefault="00740577" w:rsidP="00740577">
      <w:pPr>
        <w:spacing w:after="0"/>
        <w:ind w:hanging="851"/>
        <w:jc w:val="center"/>
        <w:rPr>
          <w:rFonts w:ascii="Times New Roman" w:hAnsi="Times New Roman" w:cs="Times New Roman"/>
          <w:sz w:val="28"/>
          <w:szCs w:val="28"/>
        </w:rPr>
      </w:pP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I.      </w:t>
      </w:r>
      <w:r w:rsidRPr="009C5619">
        <w:rPr>
          <w:rStyle w:val="apple-converted-space"/>
          <w:rFonts w:ascii="Times New Roman" w:hAnsi="Times New Roman" w:cs="Times New Roman"/>
          <w:b/>
          <w:bCs/>
          <w:color w:val="000000"/>
          <w:sz w:val="24"/>
          <w:szCs w:val="24"/>
          <w:bdr w:val="none" w:sz="0" w:space="0" w:color="auto" w:frame="1"/>
        </w:rPr>
        <w:t> </w:t>
      </w:r>
      <w:r w:rsidRPr="009C5619">
        <w:rPr>
          <w:rFonts w:ascii="Times New Roman" w:hAnsi="Times New Roman" w:cs="Times New Roman"/>
          <w:b/>
          <w:bCs/>
          <w:sz w:val="24"/>
          <w:szCs w:val="24"/>
          <w:bdr w:val="none" w:sz="0" w:space="0" w:color="auto" w:frame="1"/>
        </w:rPr>
        <w:t>Порядок формирования комиссии по трудовым спорам </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1.1. 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1.2. Комиссия образуется из равного числа представителей работников и работодателя.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представительным органом (выборным профсоюзным органом) работников с последующим утверждением на общем собрании (конференции) работников организации.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xml:space="preserve">1.4. Общее собрание (конференция) работников правомочно, если в нем принимают участие более половины от общего числа работников организации (делегатов конференции), без учета работников, находящихся в </w:t>
      </w:r>
      <w:proofErr w:type="gramStart"/>
      <w:r w:rsidRPr="009C5619">
        <w:rPr>
          <w:rFonts w:ascii="Times New Roman" w:hAnsi="Times New Roman" w:cs="Times New Roman"/>
          <w:sz w:val="24"/>
          <w:szCs w:val="24"/>
        </w:rPr>
        <w:t>отпуске</w:t>
      </w:r>
      <w:proofErr w:type="gramEnd"/>
      <w:r w:rsidRPr="009C5619">
        <w:rPr>
          <w:rFonts w:ascii="Times New Roman" w:hAnsi="Times New Roman" w:cs="Times New Roman"/>
          <w:sz w:val="24"/>
          <w:szCs w:val="24"/>
        </w:rPr>
        <w:t xml:space="preserve"> либо отсутствующих по иным уважительным причинам.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участвующих на собрании (конференции)).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1.6. Представители работодателя назначаются в Комиссию руководителем организации письменным распоряжением (приказом).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1.8. По решению общего собрания (конференции)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положением.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1.10. Численность комиссии по трудовым спорам     </w:t>
      </w:r>
      <w:r w:rsidRPr="009C5619">
        <w:rPr>
          <w:rStyle w:val="apple-converted-space"/>
          <w:rFonts w:ascii="Times New Roman" w:hAnsi="Times New Roman" w:cs="Times New Roman"/>
          <w:color w:val="000000"/>
          <w:sz w:val="24"/>
          <w:szCs w:val="24"/>
        </w:rPr>
        <w:t> </w:t>
      </w:r>
      <w:r w:rsidRPr="009C5619">
        <w:rPr>
          <w:rFonts w:ascii="Times New Roman" w:hAnsi="Times New Roman" w:cs="Times New Roman"/>
          <w:sz w:val="24"/>
          <w:szCs w:val="24"/>
          <w:u w:val="single"/>
          <w:bdr w:val="none" w:sz="0" w:space="0" w:color="auto" w:frame="1"/>
        </w:rPr>
        <w:t>3</w:t>
      </w:r>
      <w:r w:rsidRPr="009C5619">
        <w:rPr>
          <w:rFonts w:ascii="Times New Roman" w:hAnsi="Times New Roman" w:cs="Times New Roman"/>
          <w:sz w:val="24"/>
          <w:szCs w:val="24"/>
        </w:rPr>
        <w:t>    человека. Персонально</w:t>
      </w:r>
      <w:r w:rsidRPr="009C5619">
        <w:rPr>
          <w:rStyle w:val="apple-converted-space"/>
          <w:rFonts w:ascii="Times New Roman" w:hAnsi="Times New Roman" w:cs="Times New Roman"/>
          <w:color w:val="000000"/>
          <w:sz w:val="24"/>
          <w:szCs w:val="24"/>
        </w:rPr>
        <w:t> </w:t>
      </w:r>
      <w:r w:rsidRPr="009C5619">
        <w:rPr>
          <w:rFonts w:ascii="Times New Roman" w:hAnsi="Times New Roman" w:cs="Times New Roman"/>
          <w:sz w:val="24"/>
          <w:szCs w:val="24"/>
          <w:u w:val="single"/>
          <w:bdr w:val="none" w:sz="0" w:space="0" w:color="auto" w:frame="1"/>
        </w:rPr>
        <w:t>3</w:t>
      </w:r>
      <w:r w:rsidRPr="009C5619">
        <w:rPr>
          <w:rFonts w:ascii="Times New Roman" w:hAnsi="Times New Roman" w:cs="Times New Roman"/>
          <w:sz w:val="24"/>
          <w:szCs w:val="24"/>
        </w:rPr>
        <w:t>                                                                                                         </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1.11.  Срок полномочий  </w:t>
      </w:r>
      <w:r w:rsidRPr="009C5619">
        <w:rPr>
          <w:rStyle w:val="apple-converted-space"/>
          <w:rFonts w:ascii="Times New Roman" w:hAnsi="Times New Roman" w:cs="Times New Roman"/>
          <w:color w:val="000000"/>
          <w:sz w:val="24"/>
          <w:szCs w:val="24"/>
        </w:rPr>
        <w:t> </w:t>
      </w:r>
      <w:r w:rsidRPr="009C5619">
        <w:rPr>
          <w:rFonts w:ascii="Times New Roman" w:hAnsi="Times New Roman" w:cs="Times New Roman"/>
          <w:sz w:val="24"/>
          <w:szCs w:val="24"/>
          <w:u w:val="single"/>
          <w:bdr w:val="none" w:sz="0" w:space="0" w:color="auto" w:frame="1"/>
        </w:rPr>
        <w:t>3</w:t>
      </w:r>
      <w:r w:rsidRPr="009C5619">
        <w:rPr>
          <w:rFonts w:ascii="Times New Roman" w:hAnsi="Times New Roman" w:cs="Times New Roman"/>
          <w:sz w:val="24"/>
          <w:szCs w:val="24"/>
        </w:rPr>
        <w:t>  года.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1.12. При истечении сроков полномочий Комиссии она переизбирается в установленном настоящим Положением порядке.</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1.13. Комиссия избирает из своего состава председателя, заместителя председателя и секретаря Комиссии.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Председатель комиссии по трудовым спорам </w:t>
      </w:r>
      <w:r w:rsidRPr="009C5619">
        <w:rPr>
          <w:rStyle w:val="apple-converted-space"/>
          <w:rFonts w:ascii="Times New Roman" w:hAnsi="Times New Roman" w:cs="Times New Roman"/>
          <w:color w:val="000000"/>
          <w:sz w:val="24"/>
          <w:szCs w:val="24"/>
        </w:rPr>
        <w:t> </w:t>
      </w:r>
      <w:proofErr w:type="spellStart"/>
      <w:r w:rsidRPr="009C5619">
        <w:rPr>
          <w:rFonts w:ascii="Times New Roman" w:hAnsi="Times New Roman" w:cs="Times New Roman"/>
          <w:sz w:val="24"/>
          <w:szCs w:val="24"/>
          <w:u w:val="single"/>
          <w:bdr w:val="none" w:sz="0" w:space="0" w:color="auto" w:frame="1"/>
        </w:rPr>
        <w:t>Барышева</w:t>
      </w:r>
      <w:proofErr w:type="spellEnd"/>
      <w:r w:rsidRPr="009C5619">
        <w:rPr>
          <w:rFonts w:ascii="Times New Roman" w:hAnsi="Times New Roman" w:cs="Times New Roman"/>
          <w:sz w:val="24"/>
          <w:szCs w:val="24"/>
          <w:u w:val="single"/>
          <w:bdr w:val="none" w:sz="0" w:space="0" w:color="auto" w:frame="1"/>
        </w:rPr>
        <w:t xml:space="preserve"> Надежда  Николаевна</w:t>
      </w:r>
      <w:r w:rsidRPr="009C5619">
        <w:rPr>
          <w:rFonts w:ascii="Times New Roman" w:hAnsi="Times New Roman" w:cs="Times New Roman"/>
          <w:sz w:val="24"/>
          <w:szCs w:val="24"/>
        </w:rPr>
        <w:t>                                                                                                                                        </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Заместитель председателя комиссии по трудовым спорам </w:t>
      </w:r>
      <w:r w:rsidRPr="009C5619">
        <w:rPr>
          <w:rStyle w:val="apple-converted-space"/>
          <w:rFonts w:ascii="Times New Roman" w:hAnsi="Times New Roman" w:cs="Times New Roman"/>
          <w:color w:val="000000"/>
          <w:sz w:val="24"/>
          <w:szCs w:val="24"/>
        </w:rPr>
        <w:t> </w:t>
      </w:r>
      <w:proofErr w:type="spellStart"/>
      <w:r w:rsidRPr="009C5619">
        <w:rPr>
          <w:rFonts w:ascii="Times New Roman" w:hAnsi="Times New Roman" w:cs="Times New Roman"/>
          <w:sz w:val="24"/>
          <w:szCs w:val="24"/>
          <w:u w:val="single"/>
          <w:bdr w:val="none" w:sz="0" w:space="0" w:color="auto" w:frame="1"/>
        </w:rPr>
        <w:t>Сретинская</w:t>
      </w:r>
      <w:proofErr w:type="spellEnd"/>
      <w:r w:rsidRPr="009C5619">
        <w:rPr>
          <w:rFonts w:ascii="Times New Roman" w:hAnsi="Times New Roman" w:cs="Times New Roman"/>
          <w:sz w:val="24"/>
          <w:szCs w:val="24"/>
          <w:u w:val="single"/>
          <w:bdr w:val="none" w:sz="0" w:space="0" w:color="auto" w:frame="1"/>
        </w:rPr>
        <w:t xml:space="preserve"> Светлана Юрьевна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Секретарь комиссии по трудовым спорам </w:t>
      </w:r>
      <w:r w:rsidRPr="009C5619">
        <w:rPr>
          <w:rStyle w:val="apple-converted-space"/>
          <w:rFonts w:ascii="Times New Roman" w:hAnsi="Times New Roman" w:cs="Times New Roman"/>
          <w:color w:val="000000"/>
          <w:sz w:val="24"/>
          <w:szCs w:val="24"/>
        </w:rPr>
        <w:t> </w:t>
      </w:r>
      <w:proofErr w:type="spellStart"/>
      <w:r w:rsidRPr="009C5619">
        <w:rPr>
          <w:rFonts w:ascii="Times New Roman" w:hAnsi="Times New Roman" w:cs="Times New Roman"/>
          <w:sz w:val="24"/>
          <w:szCs w:val="24"/>
          <w:u w:val="single"/>
          <w:bdr w:val="none" w:sz="0" w:space="0" w:color="auto" w:frame="1"/>
        </w:rPr>
        <w:t>Шарипова</w:t>
      </w:r>
      <w:proofErr w:type="spellEnd"/>
      <w:r w:rsidRPr="009C5619">
        <w:rPr>
          <w:rFonts w:ascii="Times New Roman" w:hAnsi="Times New Roman" w:cs="Times New Roman"/>
          <w:sz w:val="24"/>
          <w:szCs w:val="24"/>
          <w:u w:val="single"/>
          <w:bdr w:val="none" w:sz="0" w:space="0" w:color="auto" w:frame="1"/>
        </w:rPr>
        <w:t xml:space="preserve"> Жанна </w:t>
      </w:r>
      <w:proofErr w:type="spellStart"/>
      <w:r w:rsidRPr="009C5619">
        <w:rPr>
          <w:rFonts w:ascii="Times New Roman" w:hAnsi="Times New Roman" w:cs="Times New Roman"/>
          <w:sz w:val="24"/>
          <w:szCs w:val="24"/>
          <w:u w:val="single"/>
          <w:bdr w:val="none" w:sz="0" w:space="0" w:color="auto" w:frame="1"/>
        </w:rPr>
        <w:t>Мансуровна</w:t>
      </w:r>
      <w:proofErr w:type="spellEnd"/>
      <w:r w:rsidRPr="009C5619">
        <w:rPr>
          <w:rFonts w:ascii="Times New Roman" w:hAnsi="Times New Roman" w:cs="Times New Roman"/>
          <w:sz w:val="24"/>
          <w:szCs w:val="24"/>
        </w:rPr>
        <w:t>                                                                                                                                         </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lastRenderedPageBreak/>
        <w:t>II. Организация работы комиссии по трудовым спорам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2.2. Работодатель в течение одного месяца после избрания Комиссии организует обучение членов Комиссии за счет собственных средств. Членам Комиссии предоставляется свободное от работы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xml:space="preserve">2.3.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w:t>
      </w:r>
      <w:proofErr w:type="spellStart"/>
      <w:r w:rsidRPr="009C5619">
        <w:rPr>
          <w:rFonts w:ascii="Times New Roman" w:hAnsi="Times New Roman" w:cs="Times New Roman"/>
          <w:sz w:val="24"/>
          <w:szCs w:val="24"/>
        </w:rPr>
        <w:t>пп</w:t>
      </w:r>
      <w:proofErr w:type="spellEnd"/>
      <w:r w:rsidRPr="009C5619">
        <w:rPr>
          <w:rFonts w:ascii="Times New Roman" w:hAnsi="Times New Roman" w:cs="Times New Roman"/>
          <w:sz w:val="24"/>
          <w:szCs w:val="24"/>
        </w:rPr>
        <w:t>. «б» п. 3 и п. 5 ст. 81 Трудового кодекса РФ, допускается в порядке, определенном статьей 373 Трудового кодекса РФ.</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2.4. Прием заявлений в комиссию по трудовым спорам производится членами КТС.</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III. Компетенция комиссии по трудовым спорам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3.1.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3.2. Комиссия принимает заявления работников о нарушении их трудовых прав по вопросам, вытекающим из конкретного трудового правоотношения. Комиссия разрешает следующие виды индивидуальных трудовых споров:</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об оплате труда, выплате премий, льгот и преимуществ, доплате за совмещение профессий (должностей), увеличении объема выполняемых работ, об оплате за работу в сверхурочное время и ночное время и в других случаях, предусмотренных Трудовым кодексом РФ;</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о рабочем времени и времени отдыха;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о правомерности изменения работодателем существенных условий труда;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о выплате ежемесячных и ежегодных надбавок за выслугу лет, которые введены для отдельных категорий работников;</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о законности применения дисциплинарных взысканий;</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xml:space="preserve">- о праве на основной и </w:t>
      </w:r>
      <w:proofErr w:type="gramStart"/>
      <w:r w:rsidRPr="009C5619">
        <w:rPr>
          <w:rFonts w:ascii="Times New Roman" w:hAnsi="Times New Roman" w:cs="Times New Roman"/>
          <w:sz w:val="24"/>
          <w:szCs w:val="24"/>
        </w:rPr>
        <w:t>дополнительный</w:t>
      </w:r>
      <w:proofErr w:type="gramEnd"/>
      <w:r w:rsidRPr="009C5619">
        <w:rPr>
          <w:rFonts w:ascii="Times New Roman" w:hAnsi="Times New Roman" w:cs="Times New Roman"/>
          <w:sz w:val="24"/>
          <w:szCs w:val="24"/>
        </w:rPr>
        <w:t xml:space="preserve"> отпуска и их оплате, установлении неполного рабочего времени и другие споры о рабочем времени и времени отдыха;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другие индивидуальные споры, если они возникли в связи с применением нормативных правовых актов и соглашений о труде и не отнесены Трудовым кодексом РФ к непосредственной компетенции суда.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xml:space="preserve">3.3. Комиссия не принимает к рассмотрению индивидуальный трудовой спор, если имеется вступившее в законную силу решение Комиссии или иного </w:t>
      </w:r>
      <w:proofErr w:type="spellStart"/>
      <w:r w:rsidRPr="009C5619">
        <w:rPr>
          <w:rFonts w:ascii="Times New Roman" w:hAnsi="Times New Roman" w:cs="Times New Roman"/>
          <w:sz w:val="24"/>
          <w:szCs w:val="24"/>
        </w:rPr>
        <w:t>юрисдикционного</w:t>
      </w:r>
      <w:proofErr w:type="spellEnd"/>
      <w:r w:rsidRPr="009C5619">
        <w:rPr>
          <w:rFonts w:ascii="Times New Roman" w:hAnsi="Times New Roman" w:cs="Times New Roman"/>
          <w:sz w:val="24"/>
          <w:szCs w:val="24"/>
        </w:rPr>
        <w:t xml:space="preserve"> органа, вынесенное по индивидуальному трудовому спору между теми же сторонами, о том же предмете и по тем же основаниям.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IV. Порядок рассмотрения трудовых споров в комиссии по трудовым спорам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4.1. 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lastRenderedPageBreak/>
        <w:t>4.2. Заявления работников подлежат обязательной регистрации в журнале, в котором отмечается ход рассмотрения споров и их исполнение</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4.3.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xml:space="preserve">4.4. </w:t>
      </w:r>
      <w:proofErr w:type="gramStart"/>
      <w:r w:rsidRPr="009C5619">
        <w:rPr>
          <w:rFonts w:ascii="Times New Roman" w:hAnsi="Times New Roman" w:cs="Times New Roman"/>
          <w:sz w:val="24"/>
          <w:szCs w:val="24"/>
        </w:rPr>
        <w:t>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подтверждающие его доводы; требования работника; перечень прилагаемых к заявлению документов.</w:t>
      </w:r>
      <w:proofErr w:type="gramEnd"/>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4.5.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 В случае неявки вызванных лиц, Комиссия не имеет права применять меры принуждения.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4.6. По требованию Комиссии руководитель организации обязан представить все необходимые расчеты и документы.</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4.7. 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V.  Исчисление сроков</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5.1. Течение сроков, предусмотренных настоящим Положением, начинается на следующий день после календарной даты, которой определено его начало.</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5.2.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5.3. Если последний день срока приходится на нерабочий день, то днем окончания срока считается ближайший следующий за ним рабочий день.</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VI. Подготовка заявления к слушанию</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 </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6.1. Комиссия по трудовым спорам до проведения заседания разрешает следующие вопросы:</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обстоятельства, имеющие значение для правильного разрешения спора (выясняет предмет доказывания);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круг законов и иных нормативно правовых актов, которыми следует руководствоваться при разрешении спора;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состав лиц, участвующих в рассмотрении спора;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перечень доказательств, которые должна представить каждая сторона в обоснование своих требований.</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6.2.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 заседании комиссии.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VII. Порядок проведения заседания комиссией по трудовым спорам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lastRenderedPageBreak/>
        <w:t>7.1. Комиссия по трудовым спорам обязана рассмотреть трудовой спор в 10-дневный срок со дня подачи заявления. О времени рассмотрения Комиссия извещает заблаговременно работника (его представителя) и работодателя.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7.2. Заседания Комиссии проводятся открыто.</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7.3.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7.4. 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7.5. Рассмотрение трудового спора неполномочным составом Комиссии является основанием к признанию решения Комиссии незаконным.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7.6. Спор рассматривается в присутствии работника, подавшего заявление, или уполномоченного им представителя.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7.7. Рассмотрение спора в отсутствие работника или его представителя допускается лишь при наличии письменного заявления работника (его представителя).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7.8. В случае неявки работника или его представителя на заседание Комиссии рассмотрение трудового спора откладывается.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В случае вторичной неявки работника или его представителя без уважительных причин Комиссия вправе вынести решение о снятии данного заявления с рассмотрения, о чем работник (его представитель) извещается в письменной форме. В этом случае работник имеет право подать в Комиссию заявление повторно в пределах установленного законом срока.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7.9. В случае неявки на заседание Комиссии представителя работодателя,  извещенного надлежащим образом о дне рассмотрения заявления, заседание Комиссии проводится без представителя работодателя.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В случае, когда представитель работодателя изъявил желание участвовать на заседании Комиссии, но не явился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7.10.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7.11.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 разъясняет лицам, участвующим в заседании комиссии, их права и обязанности, указанные в п. 7.12. настоящего Положения.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xml:space="preserve">7.12. </w:t>
      </w:r>
      <w:proofErr w:type="gramStart"/>
      <w:r w:rsidRPr="009C5619">
        <w:rPr>
          <w:rFonts w:ascii="Times New Roman" w:hAnsi="Times New Roman" w:cs="Times New Roman"/>
          <w:sz w:val="24"/>
          <w:szCs w:val="24"/>
        </w:rPr>
        <w:t>Стороны вправе: представлять доказательства, участвовать в исследовании доказательств, задавать вопросы лицам, участвующим в заседании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roofErr w:type="gramEnd"/>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7.13.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 </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lastRenderedPageBreak/>
        <w:t>Профсоюзная организация может по собственной инициативе или по просьбе членов профсоюза обратиться в Комиссию в защиту их интересов.</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xml:space="preserve">7.14. На заседании секретарем Комиссии ведется </w:t>
      </w:r>
      <w:proofErr w:type="gramStart"/>
      <w:r w:rsidRPr="009C5619">
        <w:rPr>
          <w:rFonts w:ascii="Times New Roman" w:hAnsi="Times New Roman" w:cs="Times New Roman"/>
          <w:sz w:val="24"/>
          <w:szCs w:val="24"/>
        </w:rPr>
        <w:t>протокол</w:t>
      </w:r>
      <w:proofErr w:type="gramEnd"/>
      <w:r w:rsidRPr="009C5619">
        <w:rPr>
          <w:rFonts w:ascii="Times New Roman" w:hAnsi="Times New Roman" w:cs="Times New Roman"/>
          <w:sz w:val="24"/>
          <w:szCs w:val="24"/>
        </w:rPr>
        <w:t xml:space="preserve"> который подписывается председателем Комиссии (его заместителем), заверяется печатью и подшивается в специальную книгу.</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7.15. Стороны спора и заинтересованные участники заседания вправе знакомиться с протоколом и в течение трех рабочих дней со дня его подписания могут подать письменные замечания на протокол (с указанием на допущенные в нем ошибки или его неполноту). Комиссия обязана приложить замечания сторон к протоколу заседания.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7.16. Протоколы заседаний Комиссии хранятся до истечения сроков ее полномочий.</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VIII. Вынесение решения комиссией по трудовым спорам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8.1. Рассмотрев трудовой спор, комиссия по трудовым спорам выносит мотивированное решение.</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8.2. Комиссия принимает решение тайным голосованием простым большинством голосов присутствующих на заседании членов комиссии.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8.3. Принятое Комиссией решение должно содержать указание на дату заседания, результаты голосования, мотивировку, правовое обоснование и содержание решения.</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Решение подписывается членами комиссии, председательствующим на заседании и секретарем, заверяется печатью и регистрируется в журнале Комиссии.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8.4. 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копий делается отметка (расписка) в журнале.</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IX. Исполнение решений комиссии по трудовым спорам</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9.1. Решение комиссии по трудовым спорам подлежит исполнению руководителем организации в трехдневный срок по истечении 10 дней, предусмотренных на обжалование.</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9.2.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 xml:space="preserve">Удостоверение подписывается председателем (заместителем </w:t>
      </w:r>
      <w:proofErr w:type="gramStart"/>
      <w:r w:rsidRPr="009C5619">
        <w:rPr>
          <w:rFonts w:ascii="Times New Roman" w:hAnsi="Times New Roman" w:cs="Times New Roman"/>
          <w:sz w:val="24"/>
          <w:szCs w:val="24"/>
        </w:rPr>
        <w:t xml:space="preserve">председателя) </w:t>
      </w:r>
      <w:proofErr w:type="gramEnd"/>
      <w:r w:rsidRPr="009C5619">
        <w:rPr>
          <w:rFonts w:ascii="Times New Roman" w:hAnsi="Times New Roman" w:cs="Times New Roman"/>
          <w:sz w:val="24"/>
          <w:szCs w:val="24"/>
        </w:rPr>
        <w:t>Комиссии, заверяется печатью и выдается работнику под роспись. О выдаче удостоверения делается отметка в журнале Комиссии.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9.3.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9.4.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b/>
          <w:bCs/>
          <w:sz w:val="24"/>
          <w:szCs w:val="24"/>
          <w:bdr w:val="none" w:sz="0" w:space="0" w:color="auto" w:frame="1"/>
        </w:rPr>
        <w:t>X</w:t>
      </w:r>
      <w:r w:rsidRPr="009C5619">
        <w:rPr>
          <w:rFonts w:ascii="Times New Roman" w:hAnsi="Times New Roman" w:cs="Times New Roman"/>
          <w:sz w:val="24"/>
          <w:szCs w:val="24"/>
        </w:rPr>
        <w:t>.</w:t>
      </w:r>
      <w:r w:rsidRPr="009C5619">
        <w:rPr>
          <w:rStyle w:val="apple-converted-space"/>
          <w:rFonts w:ascii="Times New Roman" w:hAnsi="Times New Roman" w:cs="Times New Roman"/>
          <w:b/>
          <w:bCs/>
          <w:color w:val="000000"/>
          <w:sz w:val="24"/>
          <w:szCs w:val="24"/>
          <w:bdr w:val="none" w:sz="0" w:space="0" w:color="auto" w:frame="1"/>
        </w:rPr>
        <w:t> </w:t>
      </w:r>
      <w:r w:rsidRPr="009C5619">
        <w:rPr>
          <w:rFonts w:ascii="Times New Roman" w:hAnsi="Times New Roman" w:cs="Times New Roman"/>
          <w:b/>
          <w:bCs/>
          <w:sz w:val="24"/>
          <w:szCs w:val="24"/>
          <w:bdr w:val="none" w:sz="0" w:space="0" w:color="auto" w:frame="1"/>
        </w:rPr>
        <w:t>Обжалование решений комиссии по трудовым спорам и перенесение рассмотрения спора в суд</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10.1.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  </w:t>
      </w:r>
    </w:p>
    <w:p w:rsidR="009C5619" w:rsidRPr="009C5619" w:rsidRDefault="009C5619" w:rsidP="009C5619">
      <w:pPr>
        <w:pStyle w:val="a4"/>
        <w:jc w:val="both"/>
        <w:rPr>
          <w:rFonts w:ascii="Times New Roman" w:hAnsi="Times New Roman" w:cs="Times New Roman"/>
          <w:sz w:val="24"/>
          <w:szCs w:val="24"/>
        </w:rPr>
      </w:pPr>
      <w:r w:rsidRPr="009C5619">
        <w:rPr>
          <w:rFonts w:ascii="Times New Roman" w:hAnsi="Times New Roman" w:cs="Times New Roman"/>
          <w:sz w:val="24"/>
          <w:szCs w:val="24"/>
        </w:rPr>
        <w:t>10.2.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 </w:t>
      </w:r>
    </w:p>
    <w:p w:rsidR="00267808" w:rsidRPr="009C5619" w:rsidRDefault="00267808" w:rsidP="009C5619">
      <w:pPr>
        <w:pStyle w:val="a4"/>
        <w:jc w:val="both"/>
        <w:rPr>
          <w:rFonts w:ascii="Times New Roman" w:hAnsi="Times New Roman" w:cs="Times New Roman"/>
          <w:sz w:val="24"/>
          <w:szCs w:val="24"/>
        </w:rPr>
      </w:pPr>
    </w:p>
    <w:sectPr w:rsidR="00267808" w:rsidRPr="009C5619" w:rsidSect="00F419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5619"/>
    <w:rsid w:val="00251537"/>
    <w:rsid w:val="00267808"/>
    <w:rsid w:val="00740577"/>
    <w:rsid w:val="009C5619"/>
    <w:rsid w:val="00F419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9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9C56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5619"/>
  </w:style>
  <w:style w:type="paragraph" w:styleId="a4">
    <w:name w:val="No Spacing"/>
    <w:uiPriority w:val="1"/>
    <w:qFormat/>
    <w:rsid w:val="009C5619"/>
    <w:pPr>
      <w:spacing w:after="0" w:line="240" w:lineRule="auto"/>
    </w:pPr>
  </w:style>
</w:styles>
</file>

<file path=word/webSettings.xml><?xml version="1.0" encoding="utf-8"?>
<w:webSettings xmlns:r="http://schemas.openxmlformats.org/officeDocument/2006/relationships" xmlns:w="http://schemas.openxmlformats.org/wordprocessingml/2006/main">
  <w:divs>
    <w:div w:id="1637182136">
      <w:bodyDiv w:val="1"/>
      <w:marLeft w:val="0"/>
      <w:marRight w:val="0"/>
      <w:marTop w:val="0"/>
      <w:marBottom w:val="0"/>
      <w:divBdr>
        <w:top w:val="none" w:sz="0" w:space="0" w:color="auto"/>
        <w:left w:val="none" w:sz="0" w:space="0" w:color="auto"/>
        <w:bottom w:val="none" w:sz="0" w:space="0" w:color="auto"/>
        <w:right w:val="none" w:sz="0" w:space="0" w:color="auto"/>
      </w:divBdr>
    </w:div>
    <w:div w:id="171160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2642</Words>
  <Characters>15063</Characters>
  <Application>Microsoft Office Word</Application>
  <DocSecurity>0</DocSecurity>
  <Lines>125</Lines>
  <Paragraphs>35</Paragraphs>
  <ScaleCrop>false</ScaleCrop>
  <Company/>
  <LinksUpToDate>false</LinksUpToDate>
  <CharactersWithSpaces>17670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dc:creator>
  <cp:keywords/>
  <dc:description/>
  <cp:lastModifiedBy>МАДОУ</cp:lastModifiedBy>
  <cp:revision>3</cp:revision>
  <dcterms:created xsi:type="dcterms:W3CDTF">2016-03-23T12:03:00Z</dcterms:created>
  <dcterms:modified xsi:type="dcterms:W3CDTF">2016-03-23T13:16:00Z</dcterms:modified>
</cp:coreProperties>
</file>